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19E80">
      <w:pPr>
        <w:ind w:firstLine="4480" w:firstLineChars="1400"/>
        <w:jc w:val="left"/>
        <w:rPr>
          <w:rFonts w:hint="eastAsia" w:ascii="仿宋_GB2312" w:eastAsia="仿宋_GB2312"/>
          <w:sz w:val="32"/>
          <w:szCs w:val="32"/>
          <w:lang w:val="en-US" w:eastAsia="zh-CN"/>
        </w:rPr>
      </w:pPr>
      <w:bookmarkStart w:id="0" w:name="_GoBack"/>
      <w:bookmarkEnd w:id="0"/>
    </w:p>
    <w:tbl>
      <w:tblPr>
        <w:tblStyle w:val="7"/>
        <w:tblW w:w="95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587"/>
        <w:gridCol w:w="431"/>
        <w:gridCol w:w="31"/>
        <w:gridCol w:w="431"/>
        <w:gridCol w:w="454"/>
        <w:gridCol w:w="462"/>
        <w:gridCol w:w="46"/>
        <w:gridCol w:w="462"/>
        <w:gridCol w:w="33"/>
        <w:gridCol w:w="462"/>
        <w:gridCol w:w="154"/>
        <w:gridCol w:w="462"/>
        <w:gridCol w:w="3842"/>
        <w:gridCol w:w="462"/>
        <w:gridCol w:w="125"/>
        <w:gridCol w:w="462"/>
        <w:gridCol w:w="240"/>
      </w:tblGrid>
      <w:tr w14:paraId="5665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65" w:type="dxa"/>
            <w:gridSpan w:val="4"/>
            <w:tcBorders>
              <w:top w:val="nil"/>
              <w:left w:val="nil"/>
              <w:bottom w:val="nil"/>
              <w:right w:val="nil"/>
            </w:tcBorders>
            <w:shd w:val="clear" w:color="auto" w:fill="auto"/>
            <w:noWrap/>
            <w:vAlign w:val="center"/>
          </w:tcPr>
          <w:p w14:paraId="61DCB45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w:t>
            </w:r>
          </w:p>
        </w:tc>
        <w:tc>
          <w:tcPr>
            <w:tcW w:w="431" w:type="dxa"/>
            <w:tcBorders>
              <w:top w:val="nil"/>
              <w:left w:val="nil"/>
              <w:bottom w:val="nil"/>
              <w:right w:val="nil"/>
            </w:tcBorders>
            <w:shd w:val="clear" w:color="auto" w:fill="auto"/>
            <w:noWrap/>
            <w:vAlign w:val="center"/>
          </w:tcPr>
          <w:p w14:paraId="03961D3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2"/>
                <w:szCs w:val="22"/>
                <w:u w:val="none"/>
              </w:rPr>
            </w:pPr>
          </w:p>
        </w:tc>
        <w:tc>
          <w:tcPr>
            <w:tcW w:w="916" w:type="dxa"/>
            <w:gridSpan w:val="2"/>
            <w:tcBorders>
              <w:top w:val="nil"/>
              <w:left w:val="nil"/>
              <w:bottom w:val="nil"/>
              <w:right w:val="nil"/>
            </w:tcBorders>
            <w:shd w:val="clear" w:color="auto" w:fill="auto"/>
            <w:noWrap/>
            <w:vAlign w:val="center"/>
          </w:tcPr>
          <w:p w14:paraId="0173C81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2"/>
                <w:szCs w:val="22"/>
                <w:u w:val="none"/>
              </w:rPr>
            </w:pPr>
          </w:p>
        </w:tc>
        <w:tc>
          <w:tcPr>
            <w:tcW w:w="508" w:type="dxa"/>
            <w:gridSpan w:val="2"/>
            <w:tcBorders>
              <w:top w:val="nil"/>
              <w:left w:val="nil"/>
              <w:bottom w:val="nil"/>
              <w:right w:val="nil"/>
            </w:tcBorders>
            <w:shd w:val="clear" w:color="auto" w:fill="auto"/>
            <w:noWrap/>
            <w:vAlign w:val="center"/>
          </w:tcPr>
          <w:p w14:paraId="6A3D949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14:paraId="5D49577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2"/>
                <w:szCs w:val="22"/>
                <w:u w:val="none"/>
              </w:rPr>
            </w:pPr>
          </w:p>
        </w:tc>
        <w:tc>
          <w:tcPr>
            <w:tcW w:w="616" w:type="dxa"/>
            <w:gridSpan w:val="2"/>
            <w:tcBorders>
              <w:top w:val="nil"/>
              <w:left w:val="nil"/>
              <w:bottom w:val="nil"/>
              <w:right w:val="nil"/>
            </w:tcBorders>
            <w:shd w:val="clear" w:color="auto" w:fill="auto"/>
            <w:noWrap/>
            <w:vAlign w:val="center"/>
          </w:tcPr>
          <w:p w14:paraId="0FE55C67">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2"/>
                <w:szCs w:val="22"/>
                <w:u w:val="none"/>
              </w:rPr>
            </w:pPr>
          </w:p>
        </w:tc>
        <w:tc>
          <w:tcPr>
            <w:tcW w:w="4304" w:type="dxa"/>
            <w:gridSpan w:val="2"/>
            <w:tcBorders>
              <w:top w:val="nil"/>
              <w:left w:val="nil"/>
              <w:bottom w:val="nil"/>
              <w:right w:val="nil"/>
            </w:tcBorders>
            <w:shd w:val="clear" w:color="auto" w:fill="auto"/>
            <w:noWrap/>
            <w:vAlign w:val="center"/>
          </w:tcPr>
          <w:p w14:paraId="1CA5DC18">
            <w:pPr>
              <w:keepNext w:val="0"/>
              <w:keepLines w:val="0"/>
              <w:pageBreakBefore w:val="0"/>
              <w:widowControl/>
              <w:kinsoku/>
              <w:wordWrap/>
              <w:overflowPunct/>
              <w:topLinePunct w:val="0"/>
              <w:autoSpaceDE/>
              <w:autoSpaceDN/>
              <w:bidi w:val="0"/>
              <w:adjustRightInd/>
              <w:snapToGrid/>
              <w:spacing w:line="500" w:lineRule="exact"/>
              <w:jc w:val="both"/>
              <w:rPr>
                <w:rFonts w:hint="eastAsia" w:ascii="宋体" w:hAnsi="宋体" w:eastAsia="宋体" w:cs="宋体"/>
                <w:i w:val="0"/>
                <w:iCs w:val="0"/>
                <w:color w:val="000000"/>
                <w:sz w:val="22"/>
                <w:szCs w:val="22"/>
                <w:u w:val="none"/>
              </w:rPr>
            </w:pPr>
          </w:p>
        </w:tc>
        <w:tc>
          <w:tcPr>
            <w:tcW w:w="587" w:type="dxa"/>
            <w:gridSpan w:val="2"/>
            <w:tcBorders>
              <w:top w:val="nil"/>
              <w:left w:val="nil"/>
              <w:bottom w:val="nil"/>
              <w:right w:val="nil"/>
            </w:tcBorders>
            <w:shd w:val="clear" w:color="auto" w:fill="auto"/>
            <w:noWrap/>
            <w:vAlign w:val="center"/>
          </w:tcPr>
          <w:p w14:paraId="6D6A96A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14:paraId="6F0D040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2"/>
                <w:szCs w:val="22"/>
                <w:u w:val="none"/>
              </w:rPr>
            </w:pPr>
          </w:p>
        </w:tc>
      </w:tr>
      <w:tr w14:paraId="60761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9562" w:type="dxa"/>
            <w:gridSpan w:val="18"/>
            <w:tcBorders>
              <w:top w:val="nil"/>
              <w:left w:val="nil"/>
              <w:bottom w:val="nil"/>
              <w:right w:val="nil"/>
            </w:tcBorders>
            <w:shd w:val="clear" w:color="auto" w:fill="auto"/>
            <w:vAlign w:val="center"/>
          </w:tcPr>
          <w:p w14:paraId="60F62DF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安康市社会智库专家人选公示名单</w:t>
            </w:r>
          </w:p>
        </w:tc>
      </w:tr>
      <w:tr w14:paraId="0DC4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79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D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姓名</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1B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性别</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2FA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出生年月</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46B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政治面貌</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5A2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学历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AD5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社会专业领域</w:t>
            </w:r>
          </w:p>
        </w:tc>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05E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个人简介</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09B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推荐单位</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8A3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r>
      <w:tr w14:paraId="3427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1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6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  莹</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4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女</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C3E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1968.04</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A9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群众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6C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B58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慈善事业</w:t>
            </w:r>
          </w:p>
        </w:tc>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9199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北大学慈善研究院副院长、社会工作专业副教授，高级社会工作师，陕西省社会工作协会会长。主要从事社会工作教育、社会组织与社会服务、志愿服务与公益组织管理、公益慈善项目管理与评估等工作，主持多项国家、教育部、陕西省及西安市社科基金课题。</w:t>
            </w:r>
          </w:p>
        </w:tc>
        <w:tc>
          <w:tcPr>
            <w:tcW w:w="587" w:type="dxa"/>
            <w:gridSpan w:val="2"/>
            <w:vMerge w:val="restart"/>
            <w:tcBorders>
              <w:top w:val="single" w:color="000000" w:sz="4" w:space="0"/>
              <w:left w:val="single" w:color="000000" w:sz="4" w:space="0"/>
              <w:right w:val="single" w:color="000000" w:sz="4" w:space="0"/>
            </w:tcBorders>
            <w:shd w:val="clear" w:color="auto" w:fill="auto"/>
            <w:vAlign w:val="center"/>
          </w:tcPr>
          <w:p w14:paraId="44AB194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7209E55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76ECB0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790966E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09E14FD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37A183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78541A1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618DFED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66D9F1E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3BC2BE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730C1BA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770663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36BED6C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29C5A9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6539E84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2F534FE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1A1C158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4229470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2C4DE2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1F42C19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陕西省社会工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作协会</w:t>
            </w:r>
          </w:p>
          <w:p w14:paraId="0539FA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6E29BB8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69D7A0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0CAB312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7565192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123B670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68858E5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79B0DD9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54F2511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7FCBB0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69BA28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2C90604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081295D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3596C2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36CF6B3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2443517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63CA1DB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2A9AD5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4FA76F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6B33F33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0B1860F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47878D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陕西省社会工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作协会</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93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7302C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5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1D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谢雨锋</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49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男</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94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1971.01</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067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EA1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365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教育辅导</w:t>
            </w:r>
          </w:p>
        </w:tc>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1DAA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陕西省社会科学院社会学研究所副研究员，陕西省社会工作协会副会长，西北大学哲学与社会学院应用社会学系外聘教授。主要从事社会工作理论和调查研究。</w:t>
            </w:r>
          </w:p>
        </w:tc>
        <w:tc>
          <w:tcPr>
            <w:tcW w:w="587" w:type="dxa"/>
            <w:gridSpan w:val="2"/>
            <w:vMerge w:val="continue"/>
            <w:tcBorders>
              <w:left w:val="single" w:color="000000" w:sz="4" w:space="0"/>
              <w:right w:val="single" w:color="000000" w:sz="4" w:space="0"/>
            </w:tcBorders>
            <w:shd w:val="clear" w:color="auto" w:fill="auto"/>
            <w:vAlign w:val="center"/>
          </w:tcPr>
          <w:p w14:paraId="213C7592">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u w:val="none"/>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D74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1B63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E6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69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  晖</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9B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女</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F2F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1968.04</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40F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群众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B43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106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教育辅导</w:t>
            </w:r>
          </w:p>
        </w:tc>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D6A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国社会工作学会理事，陕西省社会工作协会副会长，西安市社会科学院社会学研究所研究员，西北大学、陕西师范大学、兰州大学外聘社会工作专业教授。在社会教育方面经验丰富，参与和主持多项社会工作项目。</w:t>
            </w:r>
          </w:p>
        </w:tc>
        <w:tc>
          <w:tcPr>
            <w:tcW w:w="587" w:type="dxa"/>
            <w:gridSpan w:val="2"/>
            <w:vMerge w:val="continue"/>
            <w:tcBorders>
              <w:left w:val="single" w:color="000000" w:sz="4" w:space="0"/>
              <w:right w:val="single" w:color="000000" w:sz="4" w:space="0"/>
            </w:tcBorders>
            <w:shd w:val="clear" w:color="auto" w:fill="auto"/>
            <w:vAlign w:val="center"/>
          </w:tcPr>
          <w:p w14:paraId="7FC6C808">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u w:val="none"/>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D13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44EB9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07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C7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江  波</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D0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男</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556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1959.11</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677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群众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870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AF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社区建设</w:t>
            </w:r>
          </w:p>
        </w:tc>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762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陕西省社会科学院社会学研究所研究员，陕西省社会工作协会监事。主要从事社会工作研究方法、社会学概论、社区研究、社会性别与社区发展、社区调研方法等研究。</w:t>
            </w:r>
          </w:p>
        </w:tc>
        <w:tc>
          <w:tcPr>
            <w:tcW w:w="587" w:type="dxa"/>
            <w:gridSpan w:val="2"/>
            <w:vMerge w:val="continue"/>
            <w:tcBorders>
              <w:left w:val="single" w:color="000000" w:sz="4" w:space="0"/>
              <w:right w:val="single" w:color="000000" w:sz="4" w:space="0"/>
            </w:tcBorders>
            <w:shd w:val="clear" w:color="auto" w:fill="auto"/>
            <w:vAlign w:val="center"/>
          </w:tcPr>
          <w:p w14:paraId="38D278E9">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u w:val="none"/>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E2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6EB8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B3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70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薛新娅</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E1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女</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132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1955.01</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0E1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16F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E6E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教育辅导</w:t>
            </w:r>
          </w:p>
        </w:tc>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25B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陕西秦怀社会工作服务中心理事长，西北大学慈善研究院、西北大学教授。从事社会工作教学多年，有丰富的社会工作专业培训经验，创建了我国西北地区、陕西省高等院校中第一家社会工作专业。</w:t>
            </w:r>
          </w:p>
        </w:tc>
        <w:tc>
          <w:tcPr>
            <w:tcW w:w="587" w:type="dxa"/>
            <w:gridSpan w:val="2"/>
            <w:vMerge w:val="continue"/>
            <w:tcBorders>
              <w:left w:val="single" w:color="000000" w:sz="4" w:space="0"/>
              <w:right w:val="single" w:color="000000" w:sz="4" w:space="0"/>
            </w:tcBorders>
            <w:shd w:val="clear" w:color="auto" w:fill="auto"/>
            <w:vAlign w:val="center"/>
          </w:tcPr>
          <w:p w14:paraId="12FAF0EE">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u w:val="none"/>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A2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0C41F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auto" w:sz="4" w:space="0"/>
              <w:right w:val="single" w:color="000000" w:sz="4" w:space="0"/>
            </w:tcBorders>
            <w:shd w:val="clear" w:color="auto" w:fill="auto"/>
            <w:vAlign w:val="center"/>
          </w:tcPr>
          <w:p w14:paraId="4078F8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587" w:type="dxa"/>
            <w:tcBorders>
              <w:top w:val="single" w:color="000000" w:sz="4" w:space="0"/>
              <w:left w:val="single" w:color="000000" w:sz="4" w:space="0"/>
              <w:bottom w:val="single" w:color="auto" w:sz="4" w:space="0"/>
              <w:right w:val="single" w:color="000000" w:sz="4" w:space="0"/>
            </w:tcBorders>
            <w:shd w:val="clear" w:color="auto" w:fill="auto"/>
            <w:vAlign w:val="center"/>
          </w:tcPr>
          <w:p w14:paraId="786B4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段郁红</w:t>
            </w:r>
          </w:p>
        </w:tc>
        <w:tc>
          <w:tcPr>
            <w:tcW w:w="431" w:type="dxa"/>
            <w:tcBorders>
              <w:top w:val="single" w:color="000000" w:sz="4" w:space="0"/>
              <w:left w:val="single" w:color="000000" w:sz="4" w:space="0"/>
              <w:bottom w:val="single" w:color="auto" w:sz="4" w:space="0"/>
              <w:right w:val="single" w:color="000000" w:sz="4" w:space="0"/>
            </w:tcBorders>
            <w:shd w:val="clear" w:color="auto" w:fill="auto"/>
            <w:vAlign w:val="center"/>
          </w:tcPr>
          <w:p w14:paraId="5D476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女</w:t>
            </w:r>
          </w:p>
        </w:tc>
        <w:tc>
          <w:tcPr>
            <w:tcW w:w="916"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56EE2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1989.02</w:t>
            </w:r>
          </w:p>
        </w:tc>
        <w:tc>
          <w:tcPr>
            <w:tcW w:w="50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7F28B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4CB4A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w:t>
            </w:r>
          </w:p>
        </w:tc>
        <w:tc>
          <w:tcPr>
            <w:tcW w:w="61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C48FC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社区建设</w:t>
            </w:r>
          </w:p>
        </w:tc>
        <w:tc>
          <w:tcPr>
            <w:tcW w:w="430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93C0C1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陕西省社会工作协会办公室主任，高级社会工作师，西北大学哲学院大学生劳动教育导师。拥有12年社会工作服务经验，组织参与“社区智库建设”“社会工作参与疫情防控”“心桥计划”等社会工作项目，具有丰富的社区工作实务操作与督导评估经验。</w:t>
            </w:r>
          </w:p>
        </w:tc>
        <w:tc>
          <w:tcPr>
            <w:tcW w:w="587" w:type="dxa"/>
            <w:gridSpan w:val="2"/>
            <w:vMerge w:val="continue"/>
            <w:tcBorders>
              <w:left w:val="single" w:color="000000" w:sz="4" w:space="0"/>
              <w:bottom w:val="single" w:color="auto" w:sz="4" w:space="0"/>
              <w:right w:val="single" w:color="000000" w:sz="4" w:space="0"/>
            </w:tcBorders>
            <w:shd w:val="clear" w:color="auto" w:fill="auto"/>
            <w:vAlign w:val="center"/>
          </w:tcPr>
          <w:p w14:paraId="7F7BFE3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u w:val="none"/>
              </w:rPr>
            </w:pPr>
          </w:p>
        </w:tc>
        <w:tc>
          <w:tcPr>
            <w:tcW w:w="702"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458100A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3B7AE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auto" w:sz="4" w:space="0"/>
              <w:left w:val="single" w:color="auto" w:sz="4" w:space="0"/>
              <w:bottom w:val="single" w:color="auto" w:sz="4" w:space="0"/>
              <w:right w:val="single" w:color="000000" w:sz="4" w:space="0"/>
            </w:tcBorders>
            <w:shd w:val="clear" w:color="auto" w:fill="auto"/>
            <w:vAlign w:val="center"/>
          </w:tcPr>
          <w:p w14:paraId="036496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587" w:type="dxa"/>
            <w:tcBorders>
              <w:top w:val="single" w:color="auto" w:sz="4" w:space="0"/>
              <w:left w:val="single" w:color="000000" w:sz="4" w:space="0"/>
              <w:bottom w:val="single" w:color="auto" w:sz="4" w:space="0"/>
              <w:right w:val="single" w:color="000000" w:sz="4" w:space="0"/>
            </w:tcBorders>
            <w:shd w:val="clear" w:color="auto" w:fill="auto"/>
            <w:vAlign w:val="center"/>
          </w:tcPr>
          <w:p w14:paraId="38CE5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  尤</w:t>
            </w:r>
          </w:p>
        </w:tc>
        <w:tc>
          <w:tcPr>
            <w:tcW w:w="431" w:type="dxa"/>
            <w:tcBorders>
              <w:top w:val="single" w:color="auto" w:sz="4" w:space="0"/>
              <w:left w:val="single" w:color="000000" w:sz="4" w:space="0"/>
              <w:bottom w:val="single" w:color="auto" w:sz="4" w:space="0"/>
              <w:right w:val="single" w:color="000000" w:sz="4" w:space="0"/>
            </w:tcBorders>
            <w:shd w:val="clear" w:color="auto" w:fill="auto"/>
            <w:vAlign w:val="center"/>
          </w:tcPr>
          <w:p w14:paraId="02281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女</w:t>
            </w:r>
          </w:p>
        </w:tc>
        <w:tc>
          <w:tcPr>
            <w:tcW w:w="916"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4DD3B6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1973.09</w:t>
            </w:r>
          </w:p>
        </w:tc>
        <w:tc>
          <w:tcPr>
            <w:tcW w:w="508"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794780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群众</w:t>
            </w:r>
          </w:p>
        </w:tc>
        <w:tc>
          <w:tcPr>
            <w:tcW w:w="49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0B00D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w:t>
            </w:r>
          </w:p>
        </w:tc>
        <w:tc>
          <w:tcPr>
            <w:tcW w:w="61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1B9417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精神卫生、司法调解</w:t>
            </w:r>
          </w:p>
        </w:tc>
        <w:tc>
          <w:tcPr>
            <w:tcW w:w="430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1347D30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陕西省社会工作协会副会长，西北大学教师。教学经验和实践经验丰富，深度参与医务社会工作和司法社会工作，有多年社会工作培训经验。</w:t>
            </w:r>
          </w:p>
        </w:tc>
        <w:tc>
          <w:tcPr>
            <w:tcW w:w="587"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D7AC141">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u w:val="none"/>
              </w:rPr>
            </w:pPr>
          </w:p>
        </w:tc>
        <w:tc>
          <w:tcPr>
            <w:tcW w:w="702"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14:paraId="060B990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406E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auto" w:sz="4" w:space="0"/>
              <w:left w:val="single" w:color="000000" w:sz="4" w:space="0"/>
              <w:bottom w:val="single" w:color="000000" w:sz="4" w:space="0"/>
              <w:right w:val="single" w:color="000000" w:sz="4" w:space="0"/>
            </w:tcBorders>
            <w:shd w:val="clear" w:color="auto" w:fill="auto"/>
            <w:vAlign w:val="center"/>
          </w:tcPr>
          <w:p w14:paraId="107502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587" w:type="dxa"/>
            <w:tcBorders>
              <w:top w:val="single" w:color="auto" w:sz="4" w:space="0"/>
              <w:left w:val="single" w:color="000000" w:sz="4" w:space="0"/>
              <w:bottom w:val="single" w:color="000000" w:sz="4" w:space="0"/>
              <w:right w:val="single" w:color="000000" w:sz="4" w:space="0"/>
            </w:tcBorders>
            <w:shd w:val="clear" w:color="auto" w:fill="auto"/>
            <w:vAlign w:val="center"/>
          </w:tcPr>
          <w:p w14:paraId="14FA4D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李净净</w:t>
            </w:r>
          </w:p>
        </w:tc>
        <w:tc>
          <w:tcPr>
            <w:tcW w:w="431" w:type="dxa"/>
            <w:tcBorders>
              <w:top w:val="single" w:color="auto" w:sz="4" w:space="0"/>
              <w:left w:val="single" w:color="000000" w:sz="4" w:space="0"/>
              <w:bottom w:val="single" w:color="000000" w:sz="4" w:space="0"/>
              <w:right w:val="single" w:color="000000" w:sz="4" w:space="0"/>
            </w:tcBorders>
            <w:shd w:val="clear" w:color="auto" w:fill="auto"/>
            <w:vAlign w:val="center"/>
          </w:tcPr>
          <w:p w14:paraId="41A5B3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女</w:t>
            </w:r>
          </w:p>
        </w:tc>
        <w:tc>
          <w:tcPr>
            <w:tcW w:w="916"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276086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1987.02</w:t>
            </w:r>
          </w:p>
        </w:tc>
        <w:tc>
          <w:tcPr>
            <w:tcW w:w="50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5954E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73CCB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博士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w:t>
            </w:r>
          </w:p>
        </w:tc>
        <w:tc>
          <w:tcPr>
            <w:tcW w:w="61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8636A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社会救助、社区建设</w:t>
            </w:r>
          </w:p>
        </w:tc>
        <w:tc>
          <w:tcPr>
            <w:tcW w:w="430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393DC61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陕西省社会工作协会理事，社会工作师。主要从事社会工作研究，发表《从利益联结到社会整合 乡村建设的烟台经验及其实践》等5篇社会科学论文。</w:t>
            </w:r>
          </w:p>
        </w:tc>
        <w:tc>
          <w:tcPr>
            <w:tcW w:w="587"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D86D493">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u w:val="none"/>
              </w:rPr>
            </w:pPr>
          </w:p>
        </w:tc>
        <w:tc>
          <w:tcPr>
            <w:tcW w:w="702"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76CBD89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41EA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94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47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  娜</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49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女</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86A4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1982.03</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D39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D1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75F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社区建设、慈善事业</w:t>
            </w:r>
          </w:p>
        </w:tc>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DD40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陕西社会组织服务中心主任，陕西省慈善联合会副会长，陕西省社工协会副会长，陕西省青年志愿者联合会副会长，西安交通大学研究生院校外合作指导教师。主要从事社区社会和慈善工作建设。</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B40C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陕西社会组织服务中心</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568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08A3E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2C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BF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  俊</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A7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男</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F88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1963.01</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3AA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群众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A94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228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社区建设、社会救助</w:t>
            </w:r>
          </w:p>
        </w:tc>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918B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陕西妇源汇性别发展中心主任。主要从事社会工作研究，参与《陕西省实施〈中华人民共和国未成年人保护法〉办法》草案修订工作,撰写《助力陕西省未成年人救助保护机构高质量发展》课题论证报告，完成《陕西省未成年人救助保护中心质量评价体系》论文。</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F98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陕西妇源汇性别发展中心</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324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36222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B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76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刘克辉</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3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男</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597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1967.01</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27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群众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ABB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0AD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慈善事业</w:t>
            </w:r>
          </w:p>
        </w:tc>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D82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陕西妇女儿童发展基金会秘书长。主要从事妇女儿童发展研究，负责国内外项目评估20余个，发表相关学术论文6篇。</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88A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陕西妇女儿童发展基金会</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F75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6FF6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63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7F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兰丽娟</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6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女</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A27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1988.08</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81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群众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7B1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F0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社区建设</w:t>
            </w:r>
          </w:p>
        </w:tc>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9830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陕西为民社会工作服务中心主任，社会工作师。主持承办“阳光巷子”老年人俱乐部、漂族老人“融</w:t>
            </w:r>
            <w:r>
              <w:rPr>
                <w:rStyle w:val="21"/>
                <w:lang w:val="en-US" w:eastAsia="zh-CN" w:bidi="ar"/>
              </w:rPr>
              <w:t>·</w:t>
            </w:r>
            <w:r>
              <w:rPr>
                <w:rStyle w:val="22"/>
                <w:rFonts w:hAnsi="宋体"/>
                <w:lang w:val="en-US" w:eastAsia="zh-CN" w:bidi="ar"/>
              </w:rPr>
              <w:t>和”计划、“远行有家”流动人口家庭支持、“童”舟共济“协”手同行困境留守儿童成长护航计划等社工项目。</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903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陕西为民社会工作服务中心</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611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4680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43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B2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詹海涛</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46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男</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301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1985.09</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B6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F9F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407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残障康复</w:t>
            </w:r>
          </w:p>
        </w:tc>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AB9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陕西慧灵社会工作服务中心副总干事，高级社会工作师。主要从事成年智障人士服务工作，拥有多年残障康复工作经验。</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5DDF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陕西慧灵社会工作服务中心</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D9A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49ACF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C2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E3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葛晓荣</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D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女</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2A3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1983.02</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22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31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30C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社会福利</w:t>
            </w:r>
          </w:p>
        </w:tc>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4C0C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陕西助老汇社会工作发展中心主任，社会工作师，老年人能力评估师。组织实施的“社会组织+基层老年协会”农村养老服务试点项目被遴选为国家发改委、民政部、全国老龄办三部委典型养老服务案例和世界卫生组织社区创新服务案例，参与撰写的《赋能村级老年协会 搭建为老服务体系》入选志愿服务典型性案例集、《陕西农村养老服务供需发展现状及对策建议》被陕西省老年学和老年医学学会评为2023年度学术论文一等奖。</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29A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陕西助老汇社会工作发展中心</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36B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bl>
    <w:p w14:paraId="6C7DD7F3">
      <w:pPr>
        <w:jc w:val="both"/>
      </w:pPr>
    </w:p>
    <w:tbl>
      <w:tblPr>
        <w:tblStyle w:val="7"/>
        <w:tblW w:w="9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587"/>
        <w:gridCol w:w="431"/>
        <w:gridCol w:w="916"/>
        <w:gridCol w:w="508"/>
        <w:gridCol w:w="495"/>
        <w:gridCol w:w="616"/>
        <w:gridCol w:w="4304"/>
        <w:gridCol w:w="587"/>
        <w:gridCol w:w="587"/>
      </w:tblGrid>
      <w:tr w14:paraId="3D6D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A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8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  娜</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5F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DC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1985.09</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B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99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3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社会福利</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F2D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北京浩纳百川管理咨询有限公司总经理，高级儿童心理咨询师，高级心理健康咨询师。负责和参与民政部2023年寒假春节期间困境儿童关爱服务第三方评估工作、2022年全国未成年人保护示范创建评估验收工作、2023年安康市困难群众基本生活救助工作绩效评价、2022年安康市居家和社区养老服务提升行动编制等多个社会工作项目。</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8424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安康市民政局</w:t>
            </w:r>
          </w:p>
          <w:p w14:paraId="4CC6FB0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0238A3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15BD597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17B2F88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p w14:paraId="379E92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721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42BC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5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40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王昌全</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DF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02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1981.02</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5A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B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3D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社会福利</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9AD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安康市社会福利院院长。主要从事养老服务机构管理和服务人员示范培训等工作。</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D2884">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4E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4A0C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3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EF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梁  炜</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3E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3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1965.03</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5B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49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7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社会救助</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361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从事社会救助工作10余年，拥有丰富的社会救助工作经验。</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353CF">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23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1164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6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FD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陈芸芸</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2C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F4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1985.09</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60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2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31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社会福利</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098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社会工作师。社会福利工作经验丰富，2022年被选派为社会工作专业人才支持“三区”计划社会工作者。</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2BA01">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1B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06F2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F7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7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魏龙江</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FF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9B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1976.11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5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36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2D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精神卫生</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2E8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康市残联精神病医院汉阴分院党支部书记、主治医师，老年人能力高级评估师。主要从事心理精神疾病医疗防治和精神残疾人康复托养工作和精神障碍社区康复儿童心理健康研究工作。多次获得“爱心大使”“优秀志愿者”等荣誉称号。</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8F4A0">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435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0BDD0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2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4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唐  颖</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E0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AD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1981.07</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BC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群众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19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AC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社会福利</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1D1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安康市社会工作师协会助理社会工作师，共青团安康市委12355心理热线志愿者和讲师，安康市未成年人保护中心讲师，国家二级心理咨询师。拥有10年儿童、妇女、老年人、社区等社会工作经验，带领的社工团队荣获2022年陕西省社会工作优秀案例，主持参与的全国儿童心理优秀公益项目入围第一届西北社会工作案例大赛。</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9A524">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13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34F28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C6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F3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向成观</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8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C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1976.08</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48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D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6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教育辅导</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CBF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安康市委党校副校长。主要从事教育教学和资政工作，撰写调研报告10多篇并多次荣获中组部、省委组织部奖励，《安康市农村实用人才开发问题研究》获评为优秀论文。</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2D2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安康市委党校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9C5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17D5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8A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81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于兴江</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DA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5D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1968.11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C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09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67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教育辅导、纠纷调解</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3B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中共安康市委党校副教授，陕西省发改委PPP专家库法律专家。主要从事社会工作研究，发表省市级学术论文50余篇，获奖40余篇，主编或参编专著教材4部。</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9DB35">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2AA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2545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13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23</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B1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赵公仁</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67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0C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1978.05</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FC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C5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F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纠纷调解</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F1D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安康市148法律服务所党支部书记、主任，陕西省法律服务工作者协会副会长，安康市基层法律服务工作者协会会长，安康市调解协会会长。主要从事人事劳动、经济仲裁等矛盾纠纷调解和诉讼工作，多次被安康市司法局表彰为全市司法行政系统优秀法律工作者、先进个人，荣获陕西省司法厅“全省优秀法律服务工作者”荣誉称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1F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安康市司法局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F1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5B7E7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5D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F7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夏成红</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BD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7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1972.10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DD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64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03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社区建设</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849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安康市汉滨区新城街道安火路社区党委书记，助理社会工作师。创办安火路社区党员“爱心驿站”，打造“邻里之家”党群活动中心、“新时代文明实践站”等公共服务阵地，被汉滨区新城街道党工委表彰为“优秀社区干部”“优秀共产党员”，2022年被陕西省妇女联合会授予“三秦最美巾帼志愿者”荣誉称号。</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1497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安康市妇女联合会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1DB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1CC9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98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0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黄庆雪</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52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95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1965.03</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F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群众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C7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0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教育辅导</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3A0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安康市女企业家协会会长、安康市长兴建筑（集团）有限公司副总裁。牵头成立安康市女企业家协会，资助学生500余名，2022年成立全国三八红旗手、妇联执委黄庆雪工作室。先后荣获全国“巾帼建功标兵”“全国三八红旗手”、陕西省慈善协会“三秦善星”“陕西省女性社会组织领军人物”等荣誉称号。</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44A1C">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0D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3BDF6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0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0E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鲁保国</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8E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6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1966.01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C7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6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大专</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6B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残障康复、就业救助</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E85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中级社会工作师。主要从事残疾人就业及社会保障管理工作，多篇社会工作调研文章在中省报刊发表。</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1872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安康市残疾人联合会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AD7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126F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7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27</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6F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赵  丽</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BE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F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1969.01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A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民建会员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F3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大专</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5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残障康复、就业救助</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E6B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安康市残联就业中心主任，初级社会工作师。主要从事残疾人教育、就业服务工作。</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C342D">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7C9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3014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11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28</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07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单林波</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6B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E9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1979.01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E0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A8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9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教育辅导、纠纷调解</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B59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安康学院马克思主义学院院长、副教授，陕西省教育法治专家库成员、安康市法治专家库成员。主要从事法学研究与咨询，主持市厅级以上项目3项、地方政府委托项目2项，参与省部级项目2项。</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FF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安康学院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90E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60BBB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CA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29</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4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王建安</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B9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5C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1971.07</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D9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C9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89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就业救助、教育辅导</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033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安康职业技术学院就业创业处处长、教授，安康市科技局、安康市人社局创业导师和创业指导专家。主要从事就业工作教育研究，主持完成省市科研课题5项，发表论文4篇。荣获2018年陕西省高校心理育人实践活动先进个人称号，指导的《千鹤驿站》作品获得第九届中国国际“互联网 +”大学生创新创业大赛陕西赛区省级复赛银奖，指导学生获得陕西省第七届中华职业教育创新创业大赛综合模拟决赛三等奖。</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473F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安康职业技术学院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D1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r w14:paraId="0D823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C9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62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  钊</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F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63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1989.11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C7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中共党员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44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6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教育辅导</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5F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安康职业技术学院心理教育科副科长、讲师。参与国家自然科学基金项目1项、教育部人文社会科学研究课题1项，主持参与省市级课题5项，发表中文核心期刊4篇、SCI期刊1篇。教育教学成果荣获陕西高校心理健康教育优秀微课二等奖、优秀教案二等奖、优秀心理咨询案例三等奖和陕西高校心理健康教育课程教学大赛三等奖。</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49713">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58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18"/>
                <w:szCs w:val="18"/>
                <w:u w:val="none"/>
                <w:lang w:val="en-US" w:eastAsia="zh-CN" w:bidi="ar"/>
              </w:rPr>
              <w:t>符合</w:t>
            </w:r>
          </w:p>
        </w:tc>
      </w:tr>
    </w:tbl>
    <w:p w14:paraId="28931CBD">
      <w:pPr>
        <w:ind w:firstLine="4480" w:firstLineChars="1400"/>
        <w:jc w:val="left"/>
        <w:rPr>
          <w:rFonts w:hint="default" w:ascii="仿宋_GB2312" w:eastAsia="仿宋_GB2312"/>
          <w:sz w:val="32"/>
          <w:szCs w:val="32"/>
          <w:lang w:val="en-US" w:eastAsia="zh-CN"/>
        </w:rPr>
      </w:pPr>
    </w:p>
    <w:sectPr>
      <w:pgSz w:w="11906" w:h="16838"/>
      <w:pgMar w:top="1701"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Gothic Std B">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ZDRmOGY1ODYwOTQ3ZWRhNmI4ZTY1OGQ0NmU5OWQifQ=="/>
  </w:docVars>
  <w:rsids>
    <w:rsidRoot w:val="00401ABF"/>
    <w:rsid w:val="000143EA"/>
    <w:rsid w:val="00020CDB"/>
    <w:rsid w:val="0003336C"/>
    <w:rsid w:val="000423E2"/>
    <w:rsid w:val="00052EDE"/>
    <w:rsid w:val="00055297"/>
    <w:rsid w:val="00061F0B"/>
    <w:rsid w:val="00087802"/>
    <w:rsid w:val="000A57E6"/>
    <w:rsid w:val="000A60DA"/>
    <w:rsid w:val="000E0499"/>
    <w:rsid w:val="000E159E"/>
    <w:rsid w:val="000F24A8"/>
    <w:rsid w:val="00100359"/>
    <w:rsid w:val="00124A04"/>
    <w:rsid w:val="00155194"/>
    <w:rsid w:val="0017680D"/>
    <w:rsid w:val="001B6B89"/>
    <w:rsid w:val="001C6A8F"/>
    <w:rsid w:val="002735B2"/>
    <w:rsid w:val="002740F6"/>
    <w:rsid w:val="002822A3"/>
    <w:rsid w:val="00284DDA"/>
    <w:rsid w:val="002A40C6"/>
    <w:rsid w:val="00320206"/>
    <w:rsid w:val="00334408"/>
    <w:rsid w:val="003554B8"/>
    <w:rsid w:val="0035619E"/>
    <w:rsid w:val="003B4BE8"/>
    <w:rsid w:val="003C0406"/>
    <w:rsid w:val="003D1001"/>
    <w:rsid w:val="003D651E"/>
    <w:rsid w:val="003E3031"/>
    <w:rsid w:val="00401ABF"/>
    <w:rsid w:val="00415A00"/>
    <w:rsid w:val="00446AA7"/>
    <w:rsid w:val="004508D9"/>
    <w:rsid w:val="0046072D"/>
    <w:rsid w:val="004A21F9"/>
    <w:rsid w:val="004F71B3"/>
    <w:rsid w:val="00506AFF"/>
    <w:rsid w:val="005301FE"/>
    <w:rsid w:val="005317E9"/>
    <w:rsid w:val="0058001D"/>
    <w:rsid w:val="005B29A9"/>
    <w:rsid w:val="005D12E9"/>
    <w:rsid w:val="005E1FCF"/>
    <w:rsid w:val="0064122A"/>
    <w:rsid w:val="00646B90"/>
    <w:rsid w:val="006B2E9A"/>
    <w:rsid w:val="006B68F0"/>
    <w:rsid w:val="006D0025"/>
    <w:rsid w:val="006E1CE7"/>
    <w:rsid w:val="006F46EA"/>
    <w:rsid w:val="00765AA7"/>
    <w:rsid w:val="00884A28"/>
    <w:rsid w:val="008979F3"/>
    <w:rsid w:val="008B7CF2"/>
    <w:rsid w:val="0090425B"/>
    <w:rsid w:val="00906F9F"/>
    <w:rsid w:val="009348DF"/>
    <w:rsid w:val="009F32FB"/>
    <w:rsid w:val="00A01563"/>
    <w:rsid w:val="00A13E25"/>
    <w:rsid w:val="00A16F72"/>
    <w:rsid w:val="00A93651"/>
    <w:rsid w:val="00A95E79"/>
    <w:rsid w:val="00AA1A18"/>
    <w:rsid w:val="00AA3276"/>
    <w:rsid w:val="00AF5A2A"/>
    <w:rsid w:val="00AF5B9E"/>
    <w:rsid w:val="00B00738"/>
    <w:rsid w:val="00B43D78"/>
    <w:rsid w:val="00B86A3A"/>
    <w:rsid w:val="00BC45C2"/>
    <w:rsid w:val="00BE6718"/>
    <w:rsid w:val="00BF2F45"/>
    <w:rsid w:val="00C302CE"/>
    <w:rsid w:val="00C62CB8"/>
    <w:rsid w:val="00C65B8F"/>
    <w:rsid w:val="00C7251B"/>
    <w:rsid w:val="00C760DC"/>
    <w:rsid w:val="00C92B85"/>
    <w:rsid w:val="00CC759A"/>
    <w:rsid w:val="00CF4C9C"/>
    <w:rsid w:val="00D5088A"/>
    <w:rsid w:val="00D54734"/>
    <w:rsid w:val="00D61FB7"/>
    <w:rsid w:val="00D7568A"/>
    <w:rsid w:val="00D9116F"/>
    <w:rsid w:val="00D91353"/>
    <w:rsid w:val="00DD615D"/>
    <w:rsid w:val="00E02B73"/>
    <w:rsid w:val="00E1408B"/>
    <w:rsid w:val="00E14A12"/>
    <w:rsid w:val="00E15D82"/>
    <w:rsid w:val="00E26660"/>
    <w:rsid w:val="00E31B89"/>
    <w:rsid w:val="00E44BDD"/>
    <w:rsid w:val="00E50505"/>
    <w:rsid w:val="00E537D3"/>
    <w:rsid w:val="00E96ED4"/>
    <w:rsid w:val="00EA3771"/>
    <w:rsid w:val="00EC72C7"/>
    <w:rsid w:val="00F02A05"/>
    <w:rsid w:val="00F22A68"/>
    <w:rsid w:val="00F40C6D"/>
    <w:rsid w:val="00F41B7A"/>
    <w:rsid w:val="00F55F30"/>
    <w:rsid w:val="00FF181D"/>
    <w:rsid w:val="00FF5691"/>
    <w:rsid w:val="09B6681F"/>
    <w:rsid w:val="0A206C8C"/>
    <w:rsid w:val="105C719E"/>
    <w:rsid w:val="1D8D4919"/>
    <w:rsid w:val="24407927"/>
    <w:rsid w:val="24E1217F"/>
    <w:rsid w:val="2ED866F8"/>
    <w:rsid w:val="345C425E"/>
    <w:rsid w:val="349C393D"/>
    <w:rsid w:val="34E06EDC"/>
    <w:rsid w:val="355B37A1"/>
    <w:rsid w:val="39D346AA"/>
    <w:rsid w:val="3B0A05AB"/>
    <w:rsid w:val="3D0141A9"/>
    <w:rsid w:val="41CF33AB"/>
    <w:rsid w:val="42662CFA"/>
    <w:rsid w:val="481B4154"/>
    <w:rsid w:val="4883151C"/>
    <w:rsid w:val="4F8E5013"/>
    <w:rsid w:val="50B87DC1"/>
    <w:rsid w:val="5107289D"/>
    <w:rsid w:val="6315391D"/>
    <w:rsid w:val="640A6374"/>
    <w:rsid w:val="65372E70"/>
    <w:rsid w:val="66981AA9"/>
    <w:rsid w:val="69C029FB"/>
    <w:rsid w:val="6D524BBA"/>
    <w:rsid w:val="6FA00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14"/>
    <w:qFormat/>
    <w:uiPriority w:val="9"/>
    <w:pPr>
      <w:widowControl/>
      <w:spacing w:before="100" w:beforeAutospacing="1" w:after="100" w:afterAutospacing="1" w:line="240" w:lineRule="auto"/>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semiHidden/>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444444"/>
      <w:u w:val="none"/>
    </w:rPr>
  </w:style>
  <w:style w:type="character" w:styleId="11">
    <w:name w:val="Hyperlink"/>
    <w:basedOn w:val="9"/>
    <w:semiHidden/>
    <w:unhideWhenUsed/>
    <w:qFormat/>
    <w:uiPriority w:val="99"/>
    <w:rPr>
      <w:color w:val="444444"/>
      <w:u w:val="non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标题 3 Char"/>
    <w:basedOn w:val="9"/>
    <w:link w:val="3"/>
    <w:qFormat/>
    <w:uiPriority w:val="9"/>
    <w:rPr>
      <w:rFonts w:ascii="宋体" w:hAnsi="宋体" w:eastAsia="宋体" w:cs="宋体"/>
      <w:b/>
      <w:bCs/>
      <w:kern w:val="0"/>
      <w:sz w:val="27"/>
      <w:szCs w:val="27"/>
    </w:rPr>
  </w:style>
  <w:style w:type="character" w:customStyle="1" w:styleId="15">
    <w:name w:val="chljeg"/>
    <w:basedOn w:val="9"/>
    <w:qFormat/>
    <w:uiPriority w:val="0"/>
    <w:rPr>
      <w:color w:val="E70000"/>
    </w:rPr>
  </w:style>
  <w:style w:type="character" w:customStyle="1" w:styleId="16">
    <w:name w:val="alqk"/>
    <w:basedOn w:val="9"/>
    <w:qFormat/>
    <w:uiPriority w:val="0"/>
    <w:rPr>
      <w:color w:val="E52F2F"/>
    </w:rPr>
  </w:style>
  <w:style w:type="character" w:customStyle="1" w:styleId="17">
    <w:name w:val="xjbm"/>
    <w:basedOn w:val="9"/>
    <w:qFormat/>
    <w:uiPriority w:val="0"/>
  </w:style>
  <w:style w:type="character" w:customStyle="1" w:styleId="18">
    <w:name w:val="xjbt"/>
    <w:basedOn w:val="9"/>
    <w:qFormat/>
    <w:uiPriority w:val="0"/>
  </w:style>
  <w:style w:type="character" w:customStyle="1" w:styleId="19">
    <w:name w:val="shenhe"/>
    <w:basedOn w:val="9"/>
    <w:qFormat/>
    <w:uiPriority w:val="0"/>
    <w:rPr>
      <w:color w:val="007E09"/>
    </w:rPr>
  </w:style>
  <w:style w:type="character" w:customStyle="1" w:styleId="20">
    <w:name w:val="font81"/>
    <w:basedOn w:val="9"/>
    <w:qFormat/>
    <w:uiPriority w:val="0"/>
    <w:rPr>
      <w:rFonts w:hint="eastAsia" w:ascii="宋体" w:hAnsi="宋体" w:eastAsia="宋体" w:cs="宋体"/>
      <w:color w:val="000000"/>
      <w:sz w:val="44"/>
      <w:szCs w:val="44"/>
      <w:u w:val="none"/>
    </w:rPr>
  </w:style>
  <w:style w:type="character" w:customStyle="1" w:styleId="21">
    <w:name w:val="font91"/>
    <w:basedOn w:val="9"/>
    <w:qFormat/>
    <w:uiPriority w:val="0"/>
    <w:rPr>
      <w:rFonts w:ascii="Adobe Gothic Std B" w:hAnsi="Adobe Gothic Std B" w:eastAsia="Adobe Gothic Std B" w:cs="Adobe Gothic Std B"/>
      <w:color w:val="000000"/>
      <w:sz w:val="20"/>
      <w:szCs w:val="20"/>
      <w:u w:val="none"/>
    </w:rPr>
  </w:style>
  <w:style w:type="character" w:customStyle="1" w:styleId="22">
    <w:name w:val="font51"/>
    <w:basedOn w:val="9"/>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4</Pages>
  <Words>3991</Words>
  <Characters>4269</Characters>
  <Lines>2</Lines>
  <Paragraphs>1</Paragraphs>
  <TotalTime>5</TotalTime>
  <ScaleCrop>false</ScaleCrop>
  <LinksUpToDate>false</LinksUpToDate>
  <CharactersWithSpaces>4421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2023-03-01T10:27:00Z</dcterms:created>
  <dc:creator>Micorosoft</dc:creator>
  <cp:lastModifiedBy>Ice</cp:lastModifiedBy>
  <cp:lastPrinted>2024-06-26T08:14:00Z</cp:lastPrinted>
  <dcterms:modified xsi:type="dcterms:W3CDTF">2024-07-24T08:12:39Z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7655B4D7414743579EBC23D91090F4F9_13</vt:lpwstr>
  </property>
</Properties>
</file>